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62" name=""/>
                <a:graphic>
                  <a:graphicData uri="http://schemas.microsoft.com/office/word/2010/wordprocessingShape">
                    <wps:wsp>
                      <wps:cNvSpPr/>
                      <wps:cNvPr id="3" name="Shape 3"/>
                      <wps:spPr>
                        <a:xfrm>
                          <a:off x="1560779" y="0"/>
                          <a:ext cx="7570439" cy="7559999"/>
                        </a:xfrm>
                        <a:prstGeom prst="rect">
                          <a:avLst/>
                        </a:prstGeom>
                        <a:solidFill>
                          <a:srgbClr val="0080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110"/>
                                <w:vertAlign w:val="baseline"/>
                              </w:rPr>
                              <w:t xml:space="preserve">Calculo de la dimensión fractal de objetos 3D</w:t>
                            </w:r>
                          </w:p>
                          <w:p w:rsidR="00000000" w:rsidDel="00000000" w:rsidP="00000000" w:rsidRDefault="00000000" w:rsidRPr="00000000">
                            <w:pPr>
                              <w:spacing w:after="0" w:before="240" w:line="240"/>
                              <w:ind w:left="2551.999969482422" w:right="0" w:firstLine="2551.999969482422"/>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Grado en Ingeniería Informática</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 </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62" name="image124.png"/>
                <a:graphic>
                  <a:graphicData uri="http://schemas.openxmlformats.org/drawingml/2006/picture">
                    <pic:pic>
                      <pic:nvPicPr>
                        <pic:cNvPr id="0" name="image124.png"/>
                        <pic:cNvPicPr preferRelativeResize="0"/>
                      </pic:nvPicPr>
                      <pic:blipFill>
                        <a:blip r:embed="rId6"/>
                        <a:srcRect/>
                        <a:stretch>
                          <a:fillRect/>
                        </a:stretch>
                      </pic:blipFill>
                      <pic:spPr>
                        <a:xfrm>
                          <a:off x="0" y="0"/>
                          <a:ext cx="7569200" cy="8166100"/>
                        </a:xfrm>
                        <a:prstGeom prst="rect"/>
                        <a:ln/>
                      </pic:spPr>
                    </pic:pic>
                  </a:graphicData>
                </a:graphic>
              </wp:anchor>
            </w:drawing>
          </mc:Fallback>
        </mc:AlternateContent>
      </w:r>
      <w:r w:rsidDel="00000000" w:rsidR="00000000" w:rsidRPr="00000000">
        <w:drawing>
          <wp:anchor allowOverlap="1" behindDoc="0" distB="0" distT="0" distL="114300" distR="114300" hidden="0" layoutInCell="0" locked="0" relativeHeight="0" simplePos="0">
            <wp:simplePos x="0" y="0"/>
            <wp:positionH relativeFrom="margin">
              <wp:posOffset>3767455</wp:posOffset>
            </wp:positionH>
            <wp:positionV relativeFrom="paragraph">
              <wp:posOffset>-390524</wp:posOffset>
            </wp:positionV>
            <wp:extent cx="2148840" cy="856615"/>
            <wp:effectExtent b="0" l="0" r="0" t="0"/>
            <wp:wrapNone/>
            <wp:docPr id="14"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148840" cy="856615"/>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-431164</wp:posOffset>
            </wp:positionH>
            <wp:positionV relativeFrom="paragraph">
              <wp:posOffset>246380</wp:posOffset>
            </wp:positionV>
            <wp:extent cx="1052830" cy="1148080"/>
            <wp:effectExtent b="0" l="0" r="0" t="0"/>
            <wp:wrapNone/>
            <wp:docPr id="36"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1052830" cy="114808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61" name=""/>
                <a:graphic>
                  <a:graphicData uri="http://schemas.microsoft.com/office/word/2010/wordprocessingShape">
                    <wps:wsp>
                      <wps:cNvSpPr/>
                      <wps:cNvPr id="2" name="Shape 2"/>
                      <wps:spPr>
                        <a:xfrm>
                          <a:off x="1559879" y="2514059"/>
                          <a:ext cx="7572240" cy="2531879"/>
                        </a:xfrm>
                        <a:prstGeom prst="rect">
                          <a:avLst/>
                        </a:prstGeom>
                        <a:solidFill>
                          <a:srgbClr val="231F20"/>
                        </a:solidFill>
                        <a:ln cap="flat" cmpd="sng" w="9525">
                          <a:solidFill>
                            <a:schemeClr val="lt1"/>
                          </a:solidFill>
                          <a:prstDash val="solid"/>
                          <a:round/>
                          <a:headEnd len="med" w="med" type="none"/>
                          <a:tailEnd len="med" w="med" type="none"/>
                        </a:ln>
                      </wps:spPr>
                      <wps:txbx>
                        <w:txbxContent>
                          <w:p w:rsidR="00000000" w:rsidDel="00000000" w:rsidP="00000000" w:rsidRDefault="00000000" w:rsidRPr="00000000">
                            <w:pPr>
                              <w:spacing w:after="0" w:before="0" w:line="240"/>
                              <w:ind w:left="991.9999694824219" w:right="0" w:firstLine="991.9999694824219"/>
                              <w:jc w:val="left"/>
                              <w:textDirection w:val="btLr"/>
                            </w:pP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Trabajo Fin de Grado</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Autor:</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Gacel Ivorra Rodríguez</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Tutor/es:</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Miguel Ángel Cazorla</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Sergio Ramón </w:t>
                            </w:r>
                          </w:p>
                          <w:p w:rsidR="00000000" w:rsidDel="00000000" w:rsidP="00000000" w:rsidRDefault="00000000" w:rsidRPr="00000000">
                            <w:pPr>
                              <w:spacing w:after="0" w:before="48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Junio 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61" name="image122.png"/>
                <a:graphic>
                  <a:graphicData uri="http://schemas.openxmlformats.org/drawingml/2006/picture">
                    <pic:pic>
                      <pic:nvPicPr>
                        <pic:cNvPr id="0" name="image122.png"/>
                        <pic:cNvPicPr preferRelativeResize="0"/>
                      </pic:nvPicPr>
                      <pic:blipFill>
                        <a:blip r:embed="rId9"/>
                        <a:srcRect/>
                        <a:stretch>
                          <a:fillRect/>
                        </a:stretch>
                      </pic:blipFill>
                      <pic:spPr>
                        <a:xfrm>
                          <a:off x="0" y="0"/>
                          <a:ext cx="7581900" cy="2540000"/>
                        </a:xfrm>
                        <a:prstGeom prst="rect"/>
                        <a:ln/>
                      </pic:spPr>
                    </pic:pic>
                  </a:graphicData>
                </a:graphic>
              </wp:anchor>
            </w:drawing>
          </mc:Fallback>
        </mc:AlternateConten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gjdgxs" w:id="0"/>
      <w:bookmarkEnd w:id="0"/>
      <w:r w:rsidDel="00000000" w:rsidR="00000000" w:rsidRPr="00000000">
        <w:rPr>
          <w:color w:val="000000"/>
          <w:highlight w:val="white"/>
          <w:rtl w:val="0"/>
        </w:rPr>
        <w:t xml:space="preserve">Resumen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Este TFG consiste en una investigación y experimentación del cálculo de la dimensión fractal por medio del algoritmo de conteo de cajas, en inglés “Box Counting”, aplicado sobre nubes de puntos 3D.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Resumen</w:t>
            </w:r>
          </w:hyperlink>
          <w:hyperlink w:anchor="_gjdgxs">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0j0zl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fob9te">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1: Motivación</w:t>
            </w:r>
          </w:hyperlink>
          <w:hyperlink w:anchor="_1fob9te">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znysh7">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2: Objetivos</w:t>
            </w:r>
          </w:hyperlink>
          <w:hyperlink w:anchor="_3znysh7">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3: Introducción</w:t>
            </w:r>
          </w:hyperlink>
          <w:hyperlink w:anchor="_2et92p0">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¿Qué es un fractal?</w:t>
            </w:r>
          </w:hyperlink>
          <w:hyperlink w:anchor="_tyjcwt">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Características de un fractal</w:t>
            </w:r>
          </w:hyperlink>
          <w:hyperlink w:anchor="_3dy6vkm">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t3h5sf">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3.- ¿Qué es la geometría fractal?</w:t>
            </w:r>
          </w:hyperlink>
          <w:hyperlink w:anchor="_1t3h5sf">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4.- Dimensión fractal</w:t>
            </w:r>
          </w:hyperlink>
          <w:hyperlink w:anchor="_4d34og8">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4: Estado del arte</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Análisis de fractales</w:t>
            </w:r>
          </w:hyperlink>
          <w:hyperlink w:anchor="_17dp8vu">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rdcrjn">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Aplicaciones del análisis fractal</w:t>
            </w:r>
          </w:hyperlink>
          <w:hyperlink w:anchor="_3rdcrjn">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Distribución urbana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Comunicaciones</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Medicina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Economía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Informática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Geología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Industria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Ámbito militar</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2.9.- Medio ambiente</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2.10.- Música</w:t>
              <w:tab/>
              <w:t xml:space="preserve">17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xcytpi">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5: Metodología</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6: Herramientas utilizadas</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Recursos hardware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Plataforma y librerías software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qsh70q">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Lenguaje de programación</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Point Cloud Library (PCL)</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2.3.- MeshLab</w:t>
            </w:r>
          </w:hyperlink>
          <w:hyperlink w:anchor="_1pxezwc">
            <w:r w:rsidDel="00000000" w:rsidR="00000000" w:rsidRPr="00000000">
              <w:rPr>
                <w:rFonts w:ascii="Calibri" w:cs="Calibri" w:eastAsia="Calibri" w:hAnsi="Calibri"/>
                <w:b w:val="0"/>
                <w:i w:val="0"/>
                <w:smallCaps w:val="0"/>
                <w:strike w:val="0"/>
                <w:color w:val="000000"/>
                <w:sz w:val="20"/>
                <w:szCs w:val="20"/>
                <w:u w:val="none"/>
                <w:vertAlign w:val="baseline"/>
                <w:rtl w:val="0"/>
              </w:rPr>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9x2ik5">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Librería QT4</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Gnuplot y Gnuplot-iostream</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47n2zr">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3.- Generador de fractales</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o7alnk">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3.1.- Tetraedro de Sierpinski</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3ckvvd">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3.2.- Pirámide de Sierpinski</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2hioqz">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3.3.- Terrenos rugosos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hmsyys">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7: Algoritmo Box Counting</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1mghm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8: Desarrollo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grqrue">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Implementación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vx1227">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Experimentación</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fwokq0">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Fase 1</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v1yuxt">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Fase 2</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f1mdlm">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Fase 3</w:t>
              <w:tab/>
              <w:t xml:space="preserve">40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u6wntf">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Fase 4</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9c6y18">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Fase 5</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tbugp1">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Fase 6</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8h4qwu">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Fase 7</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nmf14n">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Fase 8</w:t>
              <w:tab/>
              <w:t xml:space="preserve">45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7m2jsg">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Bibliografía</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joven y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drawing>
          <wp:inline distB="0" distT="0" distL="0" distR="0">
            <wp:extent cx="5400040" cy="1964514"/>
            <wp:effectExtent b="0" l="0" r="0" t="0"/>
            <wp:docPr id="39"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5400040" cy="19645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41"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40"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1955023"/>
            <wp:effectExtent b="0" l="0" r="0" t="0"/>
            <wp:docPr id="44"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5400040" cy="195502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43"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Implementar el algoritmo Box Counting aplicado sobre figuras representadas por nubes de puntos 3D.</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Investigar sobre la factibilidad de aplicar técnicas de cálculo de dimensión fractal sobre objetos representados mediante nubes de puntos.</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Realizar una experimentación sobre qué solución del algoritmo proporciona los mejores resultados.</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commentRangeStart w:id="2"/>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Establecer las premisas a seguir para aplicar Box Counting sobre nubes de puntos 3D mediante las conclusiones obtenidas de la investigación y experimentaciones realizadas.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Obtener una herramienta software que permita calcular de manera fiable la dimensión fractal de objetos 3D.</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Profundizar y divulgar en la medida de lo posible sobre técnicas de geometría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 para su entendimiento.</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tyjcwt" w:id="5"/>
      <w:bookmarkEnd w:id="5"/>
      <w:r w:rsidDel="00000000" w:rsidR="00000000" w:rsidRPr="00000000">
        <w:rPr>
          <w:color w:val="000000"/>
          <w:highlight w:val="white"/>
          <w:rtl w:val="0"/>
        </w:rPr>
        <w:t xml:space="preserve">1.- ¿Qué es un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Benoit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ideal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b w:val="1"/>
          <w:color w:val="000000"/>
          <w:highlight w:val="white"/>
          <w:rtl w:val="0"/>
        </w:rPr>
        <w:t xml:space="preserve">natural</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objeto es fractal cuando es demasiado irregular para ser descrito en términos geométricos tradicionales.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De forma general, podemos caracterizar los fractales mediante las siguientes propiedades:</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estructura compleja a cualquier resolución.</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dimensión no entera.</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 perímetro de longitud que tiende a infinito, pero un área limitada.</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Son auto-similares e independientes de la escala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Benoit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Auto</w:t>
      </w:r>
      <w:r w:rsidDel="00000000" w:rsidR="00000000" w:rsidRPr="00000000">
        <w:rPr>
          <w:b w:val="1"/>
          <w:highlight w:val="white"/>
          <w:rtl w:val="0"/>
        </w:rPr>
        <w:t xml:space="preserve">s</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imilitud exacta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highlight w:val="white"/>
          <w:rtl w:val="0"/>
        </w:rPr>
        <w:t xml:space="preserve">Sierpinski</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48"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b w:val="1"/>
          <w:highlight w:val="white"/>
          <w:rtl w:val="0"/>
        </w:rPr>
        <w:t xml:space="preserve">Cuasiautosimilitud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46" name="image99.jpg"/>
            <a:graphic>
              <a:graphicData uri="http://schemas.openxmlformats.org/drawingml/2006/picture">
                <pic:pic>
                  <pic:nvPicPr>
                    <pic:cNvPr id="0" name="image99.jpg"/>
                    <pic:cNvPicPr preferRelativeResize="0"/>
                  </pic:nvPicPr>
                  <pic:blipFill>
                    <a:blip r:embed="rId16"/>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b w:val="1"/>
          <w:highlight w:val="white"/>
          <w:rtl w:val="0"/>
        </w:rPr>
        <w:t xml:space="preserve">Autosimilitud</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 estadística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highlight w:val="white"/>
          <w:rtl w:val="0"/>
        </w:rPr>
        <w:t xml:space="preserve">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estadística generado por el proceso de agregación limitada por difusión:</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1907222</wp:posOffset>
            </wp:positionH>
            <wp:positionV relativeFrom="paragraph">
              <wp:posOffset>635</wp:posOffset>
            </wp:positionV>
            <wp:extent cx="1585595" cy="1588770"/>
            <wp:effectExtent b="0" l="0" r="0" t="0"/>
            <wp:wrapSquare wrapText="bothSides" distB="101600" distT="0" distL="0" distR="0"/>
            <wp:docPr id="38"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1585595" cy="158877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definición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euclidiana. La mayoría de objetos en el mundo real no son sólidos en el sentido de Euclides pues tienen hoyos y deformaciones. A pesar de residir en el espacio tridimensional, su dimensión es fraccionaria entre uno y dos, o entre dos y tres.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Fue el matemático Benoit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Con la aparición y avance de la computación en las últimas décadas se posibilitó la producción gráfica de fractales que requieren cálculos altamente complejos. De esta forma, matemáticos, científicos e incluso artistas encontraron un nuevo medio de expresión e investigación. 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49" name="image104.png"/>
            <a:graphic>
              <a:graphicData uri="http://schemas.openxmlformats.org/drawingml/2006/picture">
                <pic:pic>
                  <pic:nvPicPr>
                    <pic:cNvPr id="0" name="image104.png"/>
                    <pic:cNvPicPr preferRelativeResize="0"/>
                  </pic:nvPicPr>
                  <pic:blipFill>
                    <a:blip r:embed="rId18"/>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51"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53" name="image112.png"/>
            <a:graphic>
              <a:graphicData uri="http://schemas.openxmlformats.org/drawingml/2006/picture">
                <pic:pic>
                  <pic:nvPicPr>
                    <pic:cNvPr id="0" name="image112.png"/>
                    <pic:cNvPicPr preferRelativeResize="0"/>
                  </pic:nvPicPr>
                  <pic:blipFill>
                    <a:blip r:embed="rId20"/>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solo unos pocos ejemplos de la infinidad que existen (literalmente), son generadas mediante fórmulas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cómo actúa la vida y la naturaleza,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cuándo debemos seguir reduciendo el tamaño de las rectas para conseguir, no una aproximación, sino la medida real? Hasta el infinito (pues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23"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hipótesis,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si podríamos hacer es obtener un ratio de como varía la longitud según la variación del tamaño del elemento de medición utilizado. Esto es lo que viene a ser la dimensión fractal de la línea de costa. De esta forma podríamos obtener la dimensión fractal de diferentes costas y tener una medida descriptiva de cada una.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54"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claro y sencillo ejemplo de aplicación de la dimensión fractal como característica descriptiva de una figura o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que se utilizan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cálculo de la dimensión fractal de una determinada zona urbana,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técnicas de geometría fractal podríamos obtener los ratios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Pueden relacionarse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 índices de dimensión fractal y de morfología que deben tener las ciudades para que no aparezcan este tipo de problemas.</w:t>
      </w:r>
    </w:p>
    <w:p w:rsidR="00000000" w:rsidDel="00000000" w:rsidP="00000000" w:rsidRDefault="00000000" w:rsidRPr="00000000">
      <w:pPr>
        <w:pStyle w:val="Heading3"/>
        <w:pBdr/>
        <w:contextualSpacing w:val="0"/>
        <w:jc w:val="both"/>
        <w:rPr/>
      </w:pPr>
      <w:bookmarkStart w:colFirst="0" w:colLast="0" w:name="_lnxbz9" w:id="13"/>
      <w:bookmarkEnd w:id="13"/>
      <w:r w:rsidDel="00000000" w:rsidR="00000000" w:rsidRPr="00000000">
        <w:rPr>
          <w:b w:val="1"/>
          <w:rtl w:val="0"/>
        </w:rPr>
        <w:t xml:space="preserve">2.2.- Comunicaciones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la propiedad de auto-similitud, aunque realmente no lo es del todo, pero sí que tiende a serlo.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Los pulmones con una superficie cerrada poseen curvas de longitud infinita con grandes grupos de perfiles curvos con exactamente los mismos límites. Así es como maximizan los pulmones su superficie de intercambio. Por ejemplo, los bronquios en sus siete primeras ramificaciones tienen una dimensión fractal diferente a la dimensión de las ramificaciones de mayor nivel</w:t>
      </w:r>
    </w:p>
    <w:p w:rsidR="00000000" w:rsidDel="00000000" w:rsidP="00000000" w:rsidRDefault="00000000" w:rsidRPr="00000000">
      <w:pPr>
        <w:pBdr/>
        <w:contextualSpacing w:val="0"/>
        <w:jc w:val="both"/>
        <w:rPr/>
      </w:pPr>
      <w:r w:rsidDel="00000000" w:rsidR="00000000" w:rsidRPr="00000000">
        <w:rPr>
          <w:rtl w:val="0"/>
        </w:rPr>
        <w:t xml:space="preserve">Es común en medicina el uso de instrumental informático cuyas infografías se basan en fractales. Además la forma de crecimiento de los tejidos también tiene un comportamiento fractal. De hecho, ciertas investigaciones relativas al cáncer demuestran que el crecimiento de estos se rigen por estos objetos geométricos, y es más, crecen en la frontera donde "hay hueco" y de forma lineal, no exponencial como se cree, investigaciones que han resultado bastante controvertidas en el mundo de la medicina.</w:t>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el cambio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55" name="image114.png"/>
            <a:graphic>
              <a:graphicData uri="http://schemas.openxmlformats.org/drawingml/2006/picture">
                <pic:pic>
                  <pic:nvPicPr>
                    <pic:cNvPr id="0" name="image114.png"/>
                    <pic:cNvPicPr preferRelativeResize="0"/>
                  </pic:nvPicPr>
                  <pic:blipFill>
                    <a:blip r:embed="rId23"/>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último se debe a que aunque la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ra la dimensión fractal de forma exacta,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jc w:val="both"/>
        <w:rPr/>
      </w:pPr>
      <w:r w:rsidDel="00000000" w:rsidR="00000000" w:rsidRPr="00000000">
        <w:rPr>
          <w:rtl w:val="0"/>
        </w:rPr>
        <w:t xml:space="preserve">A continuación, se detallan las características del equipo utilizado:</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Procesador: Intel Core i5 M450 @ 2.40GHz 64 bits</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Memoria RAM: 4GB DDR2 800MHz</w:t>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Sistema operativo: Linux Mint 17.2 Rafaela</w:t>
      </w:r>
    </w:p>
    <w:p w:rsidR="00000000" w:rsidDel="00000000" w:rsidP="00000000" w:rsidRDefault="00000000" w:rsidRPr="00000000">
      <w:pPr>
        <w:pStyle w:val="Heading2"/>
        <w:pBdr/>
        <w:contextualSpacing w:val="0"/>
        <w:jc w:val="both"/>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Filtros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(libpclfilters)</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KdTree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(libpclKdtree):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consiste en una estructura tipo árbol que almacena un conjunto de puntos k-dimensional con el fin de realizar búsquedas eficientes del vecino más cercano.</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Reconstrucción de Superficies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(libpclsurface):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se utiliza para mejorar la visualización de un modelo tridimensional procesando los puntos de una nube para obtener una representación en malla o una superficie alisada.</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20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Visualización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Bdr/>
        <w:contextualSpacing w:val="0"/>
        <w:jc w:val="both"/>
        <w:rPr/>
      </w:pPr>
      <w:hyperlink r:id="rId24">
        <w:r w:rsidDel="00000000" w:rsidR="00000000" w:rsidRPr="00000000">
          <w:rPr>
            <w:rFonts w:ascii="Times New Roman" w:cs="Times New Roman" w:eastAsia="Times New Roman" w:hAnsi="Times New Roman"/>
            <w:color w:val="000000"/>
            <w:sz w:val="24"/>
            <w:szCs w:val="24"/>
            <w:highlight w:val="yellow"/>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 otras 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dialogo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más que adecuada para poder crear una interfaz sencilla donde visualizar las nubes de puntos y realizar algunas operaciones sobre ellas.</w:t>
      </w:r>
    </w:p>
    <w:p w:rsidR="00000000" w:rsidDel="00000000" w:rsidP="00000000" w:rsidRDefault="00000000" w:rsidRPr="00000000">
      <w:pPr>
        <w:pBdr/>
        <w:contextualSpacing w:val="0"/>
        <w:jc w:val="both"/>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la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de los que conocemos a priori la dimensión fractal, los cuales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Partimos de un tetraedro equilátero de lado l = 100 representado por sus 4 vértices.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Vamos a generar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dos versiones del tetraedro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keepNext w:val="0"/>
        <w:keepLines w:val="0"/>
        <w:widowControl w:val="0"/>
        <w:numPr>
          <w:ilvl w:val="0"/>
          <w:numId w:val="2"/>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comienza en el punto 1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56" name="image115.png"/>
            <a:graphic>
              <a:graphicData uri="http://schemas.openxmlformats.org/drawingml/2006/picture">
                <pic:pic>
                  <pic:nvPicPr>
                    <pic:cNvPr id="0" name="image115.png"/>
                    <pic:cNvPicPr preferRelativeResize="0"/>
                  </pic:nvPicPr>
                  <pic:blipFill>
                    <a:blip r:embed="rId26"/>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57" name="image116.png"/>
            <a:graphic>
              <a:graphicData uri="http://schemas.openxmlformats.org/drawingml/2006/picture">
                <pic:pic>
                  <pic:nvPicPr>
                    <pic:cNvPr id="0" name="image116.png"/>
                    <pic:cNvPicPr preferRelativeResize="0"/>
                  </pic:nvPicPr>
                  <pic:blipFill>
                    <a:blip r:embed="rId27"/>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37"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Solo puntos 3D</w:t>
      </w:r>
    </w:p>
    <w:p w:rsidR="00000000" w:rsidDel="00000000" w:rsidP="00000000" w:rsidRDefault="00000000" w:rsidRPr="00000000">
      <w:pPr>
        <w:pBdr/>
        <w:contextualSpacing w:val="0"/>
        <w:jc w:val="center"/>
        <w:rPr/>
      </w:pPr>
      <w:r w:rsidDel="00000000" w:rsidR="00000000" w:rsidRPr="00000000">
        <w:drawing>
          <wp:inline distB="0" distT="0" distL="0" distR="0">
            <wp:extent cx="2009775" cy="1876425"/>
            <wp:effectExtent b="0" l="0" r="0" t="0"/>
            <wp:docPr id="60" name="image120.png"/>
            <a:graphic>
              <a:graphicData uri="http://schemas.openxmlformats.org/drawingml/2006/picture">
                <pic:pic>
                  <pic:nvPicPr>
                    <pic:cNvPr id="0" name="image120.png"/>
                    <pic:cNvPicPr preferRelativeResize="0"/>
                  </pic:nvPicPr>
                  <pic:blipFill>
                    <a:blip r:embed="rId29"/>
                    <a:srcRect b="0" l="0" r="0" t="0"/>
                    <a:stretch>
                      <a:fillRect/>
                    </a:stretch>
                  </pic:blipFill>
                  <pic:spPr>
                    <a:xfrm>
                      <a:off x="0" y="0"/>
                      <a:ext cx="2009775" cy="18764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27"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6"/>
      <w:bookmarkEnd w:id="36"/>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Calcula el rectángulo que recubre toda la curva o figura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Realiza una división del rectángulo en cajas o celdas del mismo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w:t>
      </w:r>
      <w:r w:rsidDel="00000000" w:rsidR="00000000" w:rsidRPr="00000000">
        <w:rPr>
          <w:rtl w:val="0"/>
        </w:rPr>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conteo de las celdas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Una vez completadas todas las iteraciones y teniendo el resultado de cada iteración, se calculan los puntos (Log(x) Log(1/y)) para cada punto obtenido en cada iteración.</w:t>
      </w:r>
    </w:p>
    <w:p w:rsidR="00000000" w:rsidDel="00000000" w:rsidP="00000000" w:rsidRDefault="00000000" w:rsidRPr="00000000">
      <w:pPr>
        <w:keepNext w:val="0"/>
        <w:keepLines w:val="0"/>
        <w:widowControl w:val="0"/>
        <w:numPr>
          <w:ilvl w:val="0"/>
          <w:numId w:val="3"/>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recta de regresión sobre los puntos (Log(x),Log(1/y))</w:t>
      </w:r>
    </w:p>
    <w:p w:rsidR="00000000" w:rsidDel="00000000" w:rsidP="00000000" w:rsidRDefault="00000000" w:rsidRPr="00000000">
      <w:pPr>
        <w:pBdr/>
        <w:contextualSpacing w:val="0"/>
        <w:jc w:val="both"/>
        <w:rPr/>
      </w:pPr>
      <w:r w:rsidDel="00000000" w:rsidR="00000000" w:rsidRPr="00000000">
        <w:rPr>
          <w:rtl w:val="0"/>
        </w:rPr>
        <w:t xml:space="preserve">La pendiente de la recta obtenida es una estimación de la dimensión fractal del objeto</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28"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29"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30"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Sorprendentemente, 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7"/>
      <w:bookmarkEnd w:id="37"/>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38"/>
      <w:bookmarkEnd w:id="38"/>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tl w:val="0"/>
        </w:rPr>
        <w:t xml:space="preserve">Cálculo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Obtenemos la longitud de la figura en cada eje y guardamos el que tenga mayor longitud max(max_x – min_x, max_y – min_y, max_z – min_z) y se almacena en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tamaño_max</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59" name="image119.png"/>
            <a:graphic>
              <a:graphicData uri="http://schemas.openxmlformats.org/drawingml/2006/picture">
                <pic:pic>
                  <pic:nvPicPr>
                    <pic:cNvPr id="0" name="image119.png"/>
                    <pic:cNvPicPr preferRelativeResize="0"/>
                  </pic:nvPicPr>
                  <pic:blipFill>
                    <a:blip r:embed="rId35"/>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asigna el valor a las variables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división del bounding box en cubos de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se realiza el conteo de la cantidad de ellos que contiene algún punto de la nube y se almacena en la variable N.</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en el vector de pares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 (o punto 2D)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incrementa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con el valor de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vuelve al punto 5 hasta que se hayan completado el número de iteraciones especificado. Calculamos 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aplicando la fórmula ( Log(</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Log(1/</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obtiene la recta de regresión sobre los puntos del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w:t>
      </w:r>
      <w:r w:rsidDel="00000000" w:rsidR="00000000" w:rsidRPr="00000000">
        <w:rPr>
          <w:rtl w:val="0"/>
        </w:rPr>
      </w:r>
    </w:p>
    <w:p w:rsidR="00000000" w:rsidDel="00000000" w:rsidP="00000000" w:rsidRDefault="00000000" w:rsidRPr="00000000">
      <w:pPr>
        <w:keepNext w:val="0"/>
        <w:keepLines w:val="0"/>
        <w:widowControl w:val="0"/>
        <w:numPr>
          <w:ilvl w:val="0"/>
          <w:numId w:val="5"/>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39"/>
      <w:bookmarkEnd w:id="39"/>
      <w:r w:rsidDel="00000000" w:rsidR="00000000" w:rsidRPr="00000000">
        <w:rPr>
          <w:rtl w:val="0"/>
        </w:rPr>
        <w:t xml:space="preserve">2.- Experimentación</w:t>
      </w:r>
    </w:p>
    <w:p w:rsidR="00000000" w:rsidDel="00000000" w:rsidP="00000000" w:rsidRDefault="00000000" w:rsidRPr="00000000">
      <w:pPr>
        <w:pStyle w:val="Heading3"/>
        <w:pBdr/>
        <w:contextualSpacing w:val="0"/>
        <w:jc w:val="both"/>
        <w:rPr/>
      </w:pPr>
      <w:bookmarkStart w:colFirst="0" w:colLast="0" w:name="_ffmmzdl6qswl" w:id="40"/>
      <w:bookmarkEnd w:id="40"/>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color w:val="000000"/>
        </w:rPr>
      </w:pPr>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31"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32"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33"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34"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49530</wp:posOffset>
            </wp:positionH>
            <wp:positionV relativeFrom="paragraph">
              <wp:posOffset>118110</wp:posOffset>
            </wp:positionV>
            <wp:extent cx="2691130" cy="2018030"/>
            <wp:effectExtent b="0" l="0" r="0" t="0"/>
            <wp:wrapTopAndBottom distB="0" distT="0"/>
            <wp:docPr id="42"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2691130" cy="201803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rPr>
          <w:rtl w:val="0"/>
        </w:rPr>
        <w:t xml:space="preserve">2.1.2.- Conclusiones obtenidas</w:t>
      </w:r>
      <w:r w:rsidDel="00000000" w:rsidR="00000000" w:rsidRPr="00000000">
        <w:drawing>
          <wp:anchor allowOverlap="1" behindDoc="0" distB="0" distT="0" distL="0" distR="0" hidden="0" layoutInCell="0" locked="0" relativeHeight="0" simplePos="0">
            <wp:simplePos x="0" y="0"/>
            <wp:positionH relativeFrom="margin">
              <wp:posOffset>63500</wp:posOffset>
            </wp:positionH>
            <wp:positionV relativeFrom="paragraph">
              <wp:posOffset>33020</wp:posOffset>
            </wp:positionV>
            <wp:extent cx="5400040" cy="3969385"/>
            <wp:effectExtent b="0" l="0" r="0" t="0"/>
            <wp:wrapTopAndBottom distB="0" distT="0"/>
            <wp:docPr id="22"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Conforme se van obteniendo los resultados para las figuras con mayores iteraciones, se observa que los valores de la dimensión fractal empiezan a converger entre sí, aproximándose cada vez más entre el resultado de una figura a otra. También se va estabiliza el error cometido en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 esta versión del algoritmo, se obtienen resultados más aproximados a el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16"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17"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18"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19"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0</wp:posOffset>
            </wp:positionV>
            <wp:extent cx="5400040" cy="3969385"/>
            <wp:effectExtent b="0" l="0" r="0" t="0"/>
            <wp:wrapTopAndBottom distB="0" distT="0"/>
            <wp:docPr id="26"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20"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21"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r w:rsidDel="00000000" w:rsidR="00000000" w:rsidRPr="00000000">
        <w:drawing>
          <wp:anchor allowOverlap="1" behindDoc="0" distB="0" distT="0" distL="0" distR="0" hidden="0" layoutInCell="0" locked="0" relativeHeight="0" simplePos="0">
            <wp:simplePos x="0" y="0"/>
            <wp:positionH relativeFrom="margin">
              <wp:posOffset>1133475</wp:posOffset>
            </wp:positionH>
            <wp:positionV relativeFrom="paragraph">
              <wp:posOffset>743585</wp:posOffset>
            </wp:positionV>
            <wp:extent cx="3599498" cy="2698036"/>
            <wp:effectExtent b="0" l="0" r="0" t="0"/>
            <wp:wrapTopAndBottom distB="0" distT="0"/>
            <wp:docPr id="1"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599498" cy="269803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15"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pPr>
      <w:bookmarkStart w:colFirst="0" w:colLast="0" w:name="_1v1yuxt" w:id="41"/>
      <w:bookmarkEnd w:id="41"/>
      <w:r w:rsidDel="00000000" w:rsidR="00000000" w:rsidRPr="00000000">
        <w:rPr>
          <w:rtl w:val="0"/>
        </w:rPr>
        <w:t xml:space="preserve">2.2.- Fase 2</w:t>
      </w:r>
    </w:p>
    <w:p w:rsidR="00000000" w:rsidDel="00000000" w:rsidP="00000000" w:rsidRDefault="00000000" w:rsidRPr="00000000">
      <w:pPr>
        <w:pStyle w:val="Heading4"/>
        <w:pBdr/>
        <w:contextualSpacing w:val="0"/>
        <w:rPr/>
      </w:pPr>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perdida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r w:rsidDel="00000000" w:rsidR="00000000" w:rsidRPr="00000000">
        <w:rPr>
          <w:rtl w:val="0"/>
        </w:rPr>
        <w:t xml:space="preserve">2.2.2.- Modificaciones de la fase 2</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0</wp:posOffset>
            </wp:positionV>
            <wp:extent cx="5400040" cy="3969385"/>
            <wp:effectExtent b="0" l="0" r="0" t="0"/>
            <wp:wrapTopAndBottom distB="0" distT="0"/>
            <wp:docPr id="12"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8"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0"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varias gráficas correspondientes a los terrenos:</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24"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35810"/>
            <wp:effectExtent b="0" l="0" r="0" t="0"/>
            <wp:docPr id="11"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39115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2693670" cy="2019935"/>
            <wp:effectExtent b="0" l="0" r="0" t="0"/>
            <wp:docPr id="35"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2693670" cy="2019935"/>
                    </a:xfrm>
                    <a:prstGeom prst="rect"/>
                    <a:ln/>
                  </pic:spPr>
                </pic:pic>
              </a:graphicData>
            </a:graphic>
          </wp:inline>
        </w:drawing>
      </w:r>
      <w:r w:rsidDel="00000000" w:rsidR="00000000" w:rsidRPr="00000000">
        <w:drawing>
          <wp:inline distB="114300" distT="114300" distL="114300" distR="114300">
            <wp:extent cx="2618163" cy="1962467"/>
            <wp:effectExtent b="0" l="0" r="0" t="0"/>
            <wp:docPr descr="terreno_0.6_normal.png" id="58" name="image118.png"/>
            <a:graphic>
              <a:graphicData uri="http://schemas.openxmlformats.org/drawingml/2006/picture">
                <pic:pic>
                  <pic:nvPicPr>
                    <pic:cNvPr descr="terreno_0.6_normal.png" id="0" name="image118.png"/>
                    <pic:cNvPicPr preferRelativeResize="0"/>
                  </pic:nvPicPr>
                  <pic:blipFill>
                    <a:blip r:embed="rId61"/>
                    <a:srcRect b="0" l="0" r="0" t="0"/>
                    <a:stretch>
                      <a:fillRect/>
                    </a:stretch>
                  </pic:blipFill>
                  <pic:spPr>
                    <a:xfrm>
                      <a:off x="0" y="0"/>
                      <a:ext cx="2618163" cy="196246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2.2.4.- Conclusiones obtenidas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pBdr/>
        <w:contextualSpacing w:val="0"/>
        <w:jc w:val="both"/>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pBdr/>
        <w:contextualSpacing w:val="0"/>
        <w:jc w:val="both"/>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pBdr/>
        <w:contextualSpacing w:val="0"/>
        <w:jc w:val="both"/>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pBdr/>
        <w:contextualSpacing w:val="0"/>
        <w:jc w:val="both"/>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pBdr/>
        <w:contextualSpacing w:val="0"/>
        <w:jc w:val="both"/>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42"/>
      <w:bookmarkEnd w:id="42"/>
      <w:r w:rsidDel="00000000" w:rsidR="00000000" w:rsidRPr="00000000">
        <w:rPr>
          <w:rtl w:val="0"/>
        </w:rPr>
        <w:t xml:space="preserve">2.3.- Fase 3</w:t>
      </w:r>
    </w:p>
    <w:p w:rsidR="00000000" w:rsidDel="00000000" w:rsidP="00000000" w:rsidRDefault="00000000" w:rsidRPr="00000000">
      <w:pPr>
        <w:pStyle w:val="Heading4"/>
        <w:pBdr/>
        <w:contextualSpacing w:val="0"/>
        <w:rPr/>
      </w:pPr>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r w:rsidDel="00000000" w:rsidR="00000000" w:rsidRPr="00000000">
        <w:rPr>
          <w:rtl w:val="0"/>
        </w:rPr>
        <w:t xml:space="preserve">2.3.2.- Modificaciones de la fase 3</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w:t>
      </w:r>
    </w:p>
    <w:p w:rsidR="00000000" w:rsidDel="00000000" w:rsidP="00000000" w:rsidRDefault="00000000" w:rsidRPr="00000000">
      <w:pPr>
        <w:pBdr/>
        <w:contextualSpacing w:val="0"/>
        <w:rPr/>
      </w:pP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r w:rsidDel="00000000" w:rsidR="00000000" w:rsidRPr="00000000">
        <w:drawing>
          <wp:anchor allowOverlap="1" behindDoc="0" distB="0" distT="0" distL="0" distR="0" hidden="0" layoutInCell="0" locked="0" relativeHeight="0" simplePos="0">
            <wp:simplePos x="0" y="0"/>
            <wp:positionH relativeFrom="margin">
              <wp:posOffset>-114299</wp:posOffset>
            </wp:positionH>
            <wp:positionV relativeFrom="paragraph">
              <wp:posOffset>635</wp:posOffset>
            </wp:positionV>
            <wp:extent cx="5400040" cy="3969385"/>
            <wp:effectExtent b="0" l="0" r="0" t="0"/>
            <wp:wrapTopAndBottom distB="0" distT="0"/>
            <wp:docPr id="13"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45"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47"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50" name="image106.png"/>
            <a:graphic>
              <a:graphicData uri="http://schemas.openxmlformats.org/drawingml/2006/picture">
                <pic:pic>
                  <pic:nvPicPr>
                    <pic:cNvPr id="0" name="image106.png"/>
                    <pic:cNvPicPr preferRelativeResize="0"/>
                  </pic:nvPicPr>
                  <pic:blipFill>
                    <a:blip r:embed="rId65"/>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0" distT="0" distL="0" distR="0">
            <wp:extent cx="5375275" cy="1939925"/>
            <wp:effectExtent b="0" l="0" r="0" t="0"/>
            <wp:docPr id="52" name="image111.png"/>
            <a:graphic>
              <a:graphicData uri="http://schemas.openxmlformats.org/drawingml/2006/picture">
                <pic:pic>
                  <pic:nvPicPr>
                    <pic:cNvPr id="0" name="image111.png"/>
                    <pic:cNvPicPr preferRelativeResize="0"/>
                  </pic:nvPicPr>
                  <pic:blipFill>
                    <a:blip r:embed="rId66"/>
                    <a:srcRect b="0" l="0" r="0" t="0"/>
                    <a:stretch>
                      <a:fillRect/>
                    </a:stretch>
                  </pic:blipFill>
                  <pic:spPr>
                    <a:xfrm>
                      <a:off x="0" y="0"/>
                      <a:ext cx="5375275"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5"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rPr>
          <w:rtl w:val="0"/>
        </w:rPr>
        <w:t xml:space="preserve">2.3.4.- Conclusiones obtenidas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keepNext w:val="0"/>
        <w:keepLines w:val="0"/>
        <w:widowControl w:val="0"/>
        <w:numPr>
          <w:ilvl w:val="0"/>
          <w:numId w:val="6"/>
        </w:numPr>
        <w:pBd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43"/>
      <w:bookmarkEnd w:id="43"/>
      <w:r w:rsidDel="00000000" w:rsidR="00000000" w:rsidRPr="00000000">
        <w:rPr>
          <w:rtl w:val="0"/>
        </w:rPr>
        <w:t xml:space="preserve">2.4.- Fase 4</w:t>
      </w:r>
    </w:p>
    <w:p w:rsidR="00000000" w:rsidDel="00000000" w:rsidP="00000000" w:rsidRDefault="00000000" w:rsidRPr="00000000">
      <w:pPr>
        <w:pStyle w:val="Heading4"/>
        <w:pBdr/>
        <w:contextualSpacing w:val="0"/>
        <w:rPr/>
      </w:pPr>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Tetraedro de Sierpinski, cálculo con 10 iteraciones: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19c6y18" w:id="44"/>
      <w:bookmarkEnd w:id="44"/>
      <w:r w:rsidDel="00000000" w:rsidR="00000000" w:rsidRPr="00000000">
        <w:rPr>
          <w:rtl w:val="0"/>
        </w:rPr>
        <w:t xml:space="preserve">2.5.- Fase 5</w:t>
      </w:r>
    </w:p>
    <w:p w:rsidR="00000000" w:rsidDel="00000000" w:rsidP="00000000" w:rsidRDefault="00000000" w:rsidRPr="00000000">
      <w:pPr>
        <w:pStyle w:val="Heading4"/>
        <w:pBdr/>
        <w:contextualSpacing w:val="0"/>
        <w:rPr/>
      </w:pPr>
      <w:r w:rsidDel="00000000" w:rsidR="00000000" w:rsidRPr="00000000">
        <w:rPr>
          <w:rtl w:val="0"/>
        </w:rPr>
        <w:t xml:space="preserve">2.5.1.-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2.5.2.- Modificaciones</w:t>
      </w:r>
    </w:p>
    <w:p w:rsidR="00000000" w:rsidDel="00000000" w:rsidP="00000000" w:rsidRDefault="00000000" w:rsidRPr="00000000">
      <w:pPr>
        <w:pStyle w:val="Heading4"/>
        <w:pBdr/>
        <w:contextualSpacing w:val="0"/>
        <w:rPr/>
      </w:pPr>
      <w:r w:rsidDel="00000000" w:rsidR="00000000" w:rsidRPr="00000000">
        <w:rPr>
          <w:rtl w:val="0"/>
        </w:rPr>
        <w:t xml:space="preserve">2.5.3.- Resultados</w:t>
      </w:r>
    </w:p>
    <w:p w:rsidR="00000000" w:rsidDel="00000000" w:rsidP="00000000" w:rsidRDefault="00000000" w:rsidRPr="00000000">
      <w:pPr>
        <w:pStyle w:val="Heading4"/>
        <w:pBdr/>
        <w:contextualSpacing w:val="0"/>
        <w:rPr/>
      </w:pPr>
      <w:r w:rsidDel="00000000" w:rsidR="00000000" w:rsidRPr="00000000">
        <w:rPr>
          <w:rtl w:val="0"/>
        </w:rPr>
        <w:t xml:space="preserve">2.5.4.-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45"/>
      <w:bookmarkEnd w:id="45"/>
      <w:r w:rsidDel="00000000" w:rsidR="00000000" w:rsidRPr="00000000">
        <w:rPr>
          <w:rtl w:val="0"/>
        </w:rPr>
        <w:t xml:space="preserve">2.6.- Fase 6</w:t>
      </w:r>
    </w:p>
    <w:p w:rsidR="00000000" w:rsidDel="00000000" w:rsidP="00000000" w:rsidRDefault="00000000" w:rsidRPr="00000000">
      <w:pPr>
        <w:pStyle w:val="Heading4"/>
        <w:pBdr/>
        <w:contextualSpacing w:val="0"/>
        <w:rPr/>
      </w:pPr>
      <w:r w:rsidDel="00000000" w:rsidR="00000000" w:rsidRPr="00000000">
        <w:rPr>
          <w:rtl w:val="0"/>
        </w:rPr>
        <w:t xml:space="preserve">2.6.1.-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2.6.2.- Modificaciones</w:t>
      </w:r>
    </w:p>
    <w:p w:rsidR="00000000" w:rsidDel="00000000" w:rsidP="00000000" w:rsidRDefault="00000000" w:rsidRPr="00000000">
      <w:pPr>
        <w:pStyle w:val="Heading4"/>
        <w:pBdr/>
        <w:contextualSpacing w:val="0"/>
        <w:rPr/>
      </w:pPr>
      <w:r w:rsidDel="00000000" w:rsidR="00000000" w:rsidRPr="00000000">
        <w:rPr>
          <w:rtl w:val="0"/>
        </w:rPr>
        <w:t xml:space="preserve">2.6.3.- Resultados</w:t>
      </w:r>
    </w:p>
    <w:p w:rsidR="00000000" w:rsidDel="00000000" w:rsidP="00000000" w:rsidRDefault="00000000" w:rsidRPr="00000000">
      <w:pPr>
        <w:pStyle w:val="Heading4"/>
        <w:pBdr/>
        <w:contextualSpacing w:val="0"/>
        <w:rPr/>
      </w:pPr>
      <w:r w:rsidDel="00000000" w:rsidR="00000000" w:rsidRPr="00000000">
        <w:rPr>
          <w:rtl w:val="0"/>
        </w:rPr>
        <w:t xml:space="preserve">2.6.4.-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8h4qwu" w:id="46"/>
      <w:bookmarkEnd w:id="46"/>
      <w:r w:rsidDel="00000000" w:rsidR="00000000" w:rsidRPr="00000000">
        <w:rPr>
          <w:rtl w:val="0"/>
        </w:rPr>
        <w:t xml:space="preserve">2.7.- Fase 7</w:t>
      </w:r>
    </w:p>
    <w:p w:rsidR="00000000" w:rsidDel="00000000" w:rsidP="00000000" w:rsidRDefault="00000000" w:rsidRPr="00000000">
      <w:pPr>
        <w:pStyle w:val="Heading4"/>
        <w:pBdr/>
        <w:contextualSpacing w:val="0"/>
        <w:rPr/>
      </w:pPr>
      <w:r w:rsidDel="00000000" w:rsidR="00000000" w:rsidRPr="00000000">
        <w:rPr>
          <w:rtl w:val="0"/>
        </w:rPr>
        <w:t xml:space="preserve">2.7.1.-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2.7.2.- Modificaciones</w:t>
      </w:r>
    </w:p>
    <w:p w:rsidR="00000000" w:rsidDel="00000000" w:rsidP="00000000" w:rsidRDefault="00000000" w:rsidRPr="00000000">
      <w:pPr>
        <w:pStyle w:val="Heading4"/>
        <w:pBdr/>
        <w:contextualSpacing w:val="0"/>
        <w:rPr/>
      </w:pPr>
      <w:r w:rsidDel="00000000" w:rsidR="00000000" w:rsidRPr="00000000">
        <w:rPr>
          <w:rtl w:val="0"/>
        </w:rPr>
        <w:t xml:space="preserve">2.7.3.- Resultados</w:t>
      </w:r>
    </w:p>
    <w:p w:rsidR="00000000" w:rsidDel="00000000" w:rsidP="00000000" w:rsidRDefault="00000000" w:rsidRPr="00000000">
      <w:pPr>
        <w:pStyle w:val="Heading4"/>
        <w:pBdr/>
        <w:contextualSpacing w:val="0"/>
        <w:rPr/>
      </w:pPr>
      <w:r w:rsidDel="00000000" w:rsidR="00000000" w:rsidRPr="00000000">
        <w:rPr>
          <w:rtl w:val="0"/>
        </w:rPr>
        <w:t xml:space="preserve">2.7.4.-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47"/>
      <w:bookmarkEnd w:id="47"/>
      <w:r w:rsidDel="00000000" w:rsidR="00000000" w:rsidRPr="00000000">
        <w:rPr>
          <w:rtl w:val="0"/>
        </w:rPr>
        <w:t xml:space="preserve">2.8.- Fase 8</w:t>
      </w:r>
    </w:p>
    <w:p w:rsidR="00000000" w:rsidDel="00000000" w:rsidP="00000000" w:rsidRDefault="00000000" w:rsidRPr="00000000">
      <w:pPr>
        <w:pStyle w:val="Heading4"/>
        <w:pBdr/>
        <w:contextualSpacing w:val="0"/>
        <w:rPr/>
      </w:pPr>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2.8.2.- Modificaciones</w:t>
      </w:r>
    </w:p>
    <w:p w:rsidR="00000000" w:rsidDel="00000000" w:rsidP="00000000" w:rsidRDefault="00000000" w:rsidRPr="00000000">
      <w:pPr>
        <w:pStyle w:val="Heading4"/>
        <w:pBdr/>
        <w:contextualSpacing w:val="0"/>
        <w:rPr/>
      </w:pPr>
      <w:r w:rsidDel="00000000" w:rsidR="00000000" w:rsidRPr="00000000">
        <w:rPr>
          <w:rtl w:val="0"/>
        </w:rPr>
        <w:t xml:space="preserve">2.8.3.- Resultados</w:t>
      </w:r>
    </w:p>
    <w:p w:rsidR="00000000" w:rsidDel="00000000" w:rsidP="00000000" w:rsidRDefault="00000000" w:rsidRPr="00000000">
      <w:pPr>
        <w:pStyle w:val="Heading4"/>
        <w:pBdr/>
        <w:contextualSpacing w:val="0"/>
        <w:rPr/>
      </w:pPr>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48"/>
      <w:bookmarkEnd w:id="48"/>
      <w:r w:rsidDel="00000000" w:rsidR="00000000" w:rsidRPr="00000000">
        <w:rPr>
          <w:rtl w:val="0"/>
        </w:rPr>
        <w:t xml:space="preserve">Bibliografía</w:t>
      </w:r>
    </w:p>
    <w:p w:rsidR="00000000" w:rsidDel="00000000" w:rsidP="00000000" w:rsidRDefault="00000000" w:rsidRPr="00000000">
      <w:pPr>
        <w:pBdr/>
        <w:contextualSpacing w:val="0"/>
        <w:rPr/>
      </w:pPr>
      <w:hyperlink r:id="rId68">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69">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70">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71">
        <w:r w:rsidDel="00000000" w:rsidR="00000000" w:rsidRPr="00000000">
          <w:rPr>
            <w:rFonts w:ascii="Times New Roman" w:cs="Times New Roman" w:eastAsia="Times New Roman" w:hAnsi="Times New Roman"/>
            <w:color w:val="000000"/>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rPr/>
      </w:pPr>
      <w:hyperlink r:id="rId72">
        <w:r w:rsidDel="00000000" w:rsidR="00000000" w:rsidRPr="00000000">
          <w:rPr>
            <w:rFonts w:ascii="Times New Roman" w:cs="Times New Roman" w:eastAsia="Times New Roman" w:hAnsi="Times New Roman"/>
            <w:color w:val="000000"/>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tesis: </w:t>
      </w:r>
      <w:hyperlink r:id="rId73">
        <w:r w:rsidDel="00000000" w:rsidR="00000000" w:rsidRPr="00000000">
          <w:rPr>
            <w:rFonts w:ascii="Times New Roman" w:cs="Times New Roman" w:eastAsia="Times New Roman" w:hAnsi="Times New Roman"/>
            <w:color w:val="000000"/>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La Dimensión Fractal:</w:t>
      </w:r>
    </w:p>
    <w:p w:rsidR="00000000" w:rsidDel="00000000" w:rsidP="00000000" w:rsidRDefault="00000000" w:rsidRPr="00000000">
      <w:pPr>
        <w:pBdr/>
        <w:contextualSpacing w:val="0"/>
        <w:rPr/>
      </w:pPr>
      <w:hyperlink r:id="rId74">
        <w:r w:rsidDel="00000000" w:rsidR="00000000" w:rsidRPr="00000000">
          <w:rPr>
            <w:rFonts w:ascii="Times New Roman" w:cs="Times New Roman" w:eastAsia="Times New Roman" w:hAnsi="Times New Roman"/>
            <w:color w:val="000000"/>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Longitud y Área de Curvas Fractales. Dimensión Fractal: </w:t>
      </w:r>
      <w:hyperlink r:id="rId75">
        <w:r w:rsidDel="00000000" w:rsidR="00000000" w:rsidRPr="00000000">
          <w:rPr>
            <w:rFonts w:ascii="Times New Roman" w:cs="Times New Roman" w:eastAsia="Times New Roman" w:hAnsi="Times New Roman"/>
            <w:color w:val="000000"/>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 la frontera entre el arte y las matemáticas – Universidad Jaen, muy bueno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http://matema.ujaen.es/jnavas/web_recursos/archivos/fractales%20datos/Modulo%205-fractales_%20jnavas.pdf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Musica y analisis fractal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http://noticiasdelaciencia.com/not/3892/estructura-fractal-oculta-en-la-musica/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Informática y fractales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http://www.oni.escuelas.edu.ar/2002/neuquen/geometria/Inform%E1tica.htm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http://www.madrimasd.org/blogs/universo/2007/07/07/69526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https://vonneumannmachine.wordpress.com/2012/11/28/la-costa-de-gran-bretana/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CAOS, FRACTALES Y COSAS RARAS: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http://bibliotecadigital.ilce.edu.mx/sites/ciencia/volumen3/ciencia3/150/htm/sec_7.htm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Imagenes:</w:t>
      </w:r>
    </w:p>
    <w:p w:rsidR="00000000" w:rsidDel="00000000" w:rsidP="00000000" w:rsidRDefault="00000000" w:rsidRPr="00000000">
      <w:pPr>
        <w:pBdr/>
        <w:contextualSpacing w:val="0"/>
        <w:rPr/>
      </w:pPr>
      <w:hyperlink r:id="rId76">
        <w:r w:rsidDel="00000000" w:rsidR="00000000" w:rsidRPr="00000000">
          <w:rPr>
            <w:rFonts w:ascii="Times New Roman" w:cs="Times New Roman" w:eastAsia="Times New Roman" w:hAnsi="Times New Roman"/>
            <w:color w:val="000000"/>
            <w:sz w:val="24"/>
            <w:szCs w:val="24"/>
            <w:highlight w:val="white"/>
            <w:u w:val="non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rPr/>
      </w:pPr>
      <w:hyperlink r:id="rId77">
        <w:r w:rsidDel="00000000" w:rsidR="00000000" w:rsidRPr="00000000">
          <w:rPr>
            <w:rFonts w:ascii="Times New Roman" w:cs="Times New Roman" w:eastAsia="Times New Roman" w:hAnsi="Times New Roman"/>
            <w:color w:val="000000"/>
            <w:sz w:val="24"/>
            <w:szCs w:val="24"/>
            <w:highlight w:val="white"/>
            <w:u w:val="non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http://www.wahl.org/fe/HTML_version/link/FE4W/c4.htm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0</wp:posOffset>
            </wp:positionH>
            <wp:positionV relativeFrom="paragraph">
              <wp:posOffset>635</wp:posOffset>
            </wp:positionV>
            <wp:extent cx="5400040" cy="923290"/>
            <wp:effectExtent b="0" l="0" r="0" t="0"/>
            <wp:wrapSquare wrapText="bothSides" distB="101600" distT="0" distL="0" distR="0"/>
            <wp:docPr id="25"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400040" cy="92329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NORMA UNE 50135:1996</w:t>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1375410</wp:posOffset>
            </wp:positionH>
            <wp:positionV relativeFrom="paragraph">
              <wp:posOffset>614045</wp:posOffset>
            </wp:positionV>
            <wp:extent cx="2944495" cy="1085215"/>
            <wp:effectExtent b="0" l="0" r="0" t="0"/>
            <wp:wrapNone/>
            <wp:docPr id="3"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2944495" cy="1085215"/>
                    </a:xfrm>
                    <a:prstGeom prst="rect"/>
                    <a:ln/>
                  </pic:spPr>
                </pic:pic>
              </a:graphicData>
            </a:graphic>
          </wp:anchor>
        </w:drawing>
      </w:r>
    </w:p>
    <w:sectPr>
      <w:pgSz w:h="16838" w:w="11906"/>
      <w:pgMar w:bottom="1417" w:top="1417" w:left="1701" w:right="1701"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Cambr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Rule="auto"/>
      <w:contextualSpacing w:val="1"/>
      <w:jc w:val="both"/>
    </w:pPr>
    <w:rPr>
      <w:b w:val="1"/>
      <w:sz w:val="28"/>
      <w:szCs w:val="28"/>
      <w:highlight w:val="white"/>
    </w:rPr>
  </w:style>
  <w:style w:type="paragraph" w:styleId="Heading2">
    <w:name w:val="heading 2"/>
    <w:basedOn w:val="Normal"/>
    <w:next w:val="Normal"/>
    <w:pPr>
      <w:keepNext w:val="1"/>
      <w:keepLines w:val="1"/>
      <w:pBdr/>
      <w:spacing w:after="0" w:before="200" w:lineRule="auto"/>
      <w:contextualSpacing w:val="1"/>
      <w:jc w:val="both"/>
    </w:pPr>
    <w:rPr>
      <w:b w:val="1"/>
      <w:sz w:val="26"/>
      <w:szCs w:val="26"/>
      <w:highlight w:val="white"/>
    </w:rPr>
  </w:style>
  <w:style w:type="paragraph" w:styleId="Heading3">
    <w:name w:val="heading 3"/>
    <w:basedOn w:val="Normal"/>
    <w:next w:val="Normal"/>
    <w:pPr>
      <w:keepNext w:val="1"/>
      <w:keepLines w:val="1"/>
      <w:pBdr/>
      <w:spacing w:after="0" w:before="200" w:lineRule="auto"/>
      <w:contextualSpacing w:val="1"/>
      <w:jc w:val="both"/>
    </w:pPr>
    <w:rPr>
      <w:b w:val="1"/>
    </w:rPr>
  </w:style>
  <w:style w:type="paragraph" w:styleId="Heading4">
    <w:name w:val="heading 4"/>
    <w:basedOn w:val="Normal"/>
    <w:next w:val="Normal"/>
    <w:pPr>
      <w:keepNext w:val="1"/>
      <w:keepLines w:val="1"/>
      <w:pBdr/>
      <w:spacing w:after="0" w:before="200" w:lineRule="auto"/>
      <w:contextualSpacing w:val="1"/>
      <w:jc w:val="both"/>
    </w:pPr>
    <w:rPr>
      <w:b w:val="1"/>
      <w:i w:val="1"/>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0"/>
      <w:keepLines w:val="0"/>
      <w:widowControl w:val="0"/>
      <w:pBdr>
        <w:bottom w:color="5b9bd5" w:space="4" w:sz="8" w:val="single"/>
      </w:pBdr>
      <w:spacing w:after="300" w:before="0" w:line="240" w:lineRule="auto"/>
      <w:ind w:left="0" w:right="0" w:firstLine="0"/>
      <w:jc w:val="left"/>
    </w:pPr>
    <w:rPr>
      <w:rFonts w:ascii="Calibri" w:cs="Calibri" w:eastAsia="Calibri" w:hAnsi="Calibri"/>
      <w:b w:val="0"/>
      <w:i w:val="0"/>
      <w:smallCaps w:val="0"/>
      <w:strike w:val="0"/>
      <w:color w:val="323e4f"/>
      <w:sz w:val="52"/>
      <w:szCs w:val="52"/>
      <w:u w:val="none"/>
      <w:vertAlign w:val="baseline"/>
    </w:rPr>
  </w:style>
  <w:style w:type="paragraph" w:styleId="Subtitle">
    <w:name w:val="Subtitle"/>
    <w:basedOn w:val="Normal"/>
    <w:next w:val="Normal"/>
    <w:pPr>
      <w:keepNext w:val="0"/>
      <w:keepLines w:val="0"/>
      <w:widowControl w:val="0"/>
      <w:pBdr/>
      <w:spacing w:after="200" w:before="0" w:line="276" w:lineRule="auto"/>
      <w:ind w:left="0" w:right="0" w:firstLine="0"/>
      <w:jc w:val="left"/>
    </w:pPr>
    <w:rPr>
      <w:rFonts w:ascii="Calibri" w:cs="Calibri" w:eastAsia="Calibri" w:hAnsi="Calibri"/>
      <w:b w:val="0"/>
      <w:i w:val="1"/>
      <w:smallCaps w:val="0"/>
      <w:strike w:val="0"/>
      <w:color w:val="5b9bd5"/>
      <w:sz w:val="24"/>
      <w:szCs w:val="24"/>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38.png"/><Relationship Id="rId41" Type="http://schemas.openxmlformats.org/officeDocument/2006/relationships/image" Target="media/image48.png"/><Relationship Id="rId44" Type="http://schemas.openxmlformats.org/officeDocument/2006/relationships/image" Target="media/image42.png"/><Relationship Id="rId43" Type="http://schemas.openxmlformats.org/officeDocument/2006/relationships/image" Target="media/image40.png"/><Relationship Id="rId46" Type="http://schemas.openxmlformats.org/officeDocument/2006/relationships/image" Target="media/image59.png"/><Relationship Id="rId45" Type="http://schemas.openxmlformats.org/officeDocument/2006/relationships/image" Target="media/image4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2.png"/><Relationship Id="rId48" Type="http://schemas.openxmlformats.org/officeDocument/2006/relationships/image" Target="media/image45.png"/><Relationship Id="rId47" Type="http://schemas.openxmlformats.org/officeDocument/2006/relationships/image" Target="media/image44.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24.png"/><Relationship Id="rId7" Type="http://schemas.openxmlformats.org/officeDocument/2006/relationships/image" Target="media/image35.png"/><Relationship Id="rId8" Type="http://schemas.openxmlformats.org/officeDocument/2006/relationships/image" Target="media/image73.png"/><Relationship Id="rId73" Type="http://schemas.openxmlformats.org/officeDocument/2006/relationships/hyperlink" Target="http://eprints.uanl.mx/377/1/1020114994.PDF" TargetMode="External"/><Relationship Id="rId72" Type="http://schemas.openxmlformats.org/officeDocument/2006/relationships/hyperlink" Target="http://casanchi.com/mat/03_gfractal01.pdf" TargetMode="External"/><Relationship Id="rId31" Type="http://schemas.openxmlformats.org/officeDocument/2006/relationships/image" Target="media/image61.png"/><Relationship Id="rId75" Type="http://schemas.openxmlformats.org/officeDocument/2006/relationships/hyperlink" Target="http://www.dma.ulpgc.es/profesores/personal/aph/ficheros/resolver/ficheros/fractales.pdf" TargetMode="External"/><Relationship Id="rId30" Type="http://schemas.openxmlformats.org/officeDocument/2006/relationships/image" Target="media/image60.png"/><Relationship Id="rId74" Type="http://schemas.openxmlformats.org/officeDocument/2006/relationships/hyperlink" Target="http://catarina.udlap.mx/u_dl_a/tales/documentos/lme/ojeda_s_r/capitulo4.pdf" TargetMode="External"/><Relationship Id="rId33" Type="http://schemas.openxmlformats.org/officeDocument/2006/relationships/image" Target="media/image64.png"/><Relationship Id="rId77" Type="http://schemas.openxmlformats.org/officeDocument/2006/relationships/hyperlink" Target="http://paulbourke.net/fractals/gasket/" TargetMode="External"/><Relationship Id="rId32" Type="http://schemas.openxmlformats.org/officeDocument/2006/relationships/image" Target="media/image62.png"/><Relationship Id="rId76" Type="http://schemas.openxmlformats.org/officeDocument/2006/relationships/hyperlink" Target="http://es.gizmodo.com/diez-bellisimos-ejemplos-de-fractales-en-la-naturaleza-1677114869" TargetMode="External"/><Relationship Id="rId35" Type="http://schemas.openxmlformats.org/officeDocument/2006/relationships/image" Target="media/image119.png"/><Relationship Id="rId79" Type="http://schemas.openxmlformats.org/officeDocument/2006/relationships/image" Target="media/image8.png"/><Relationship Id="rId34" Type="http://schemas.openxmlformats.org/officeDocument/2006/relationships/image" Target="media/image7.png"/><Relationship Id="rId78" Type="http://schemas.openxmlformats.org/officeDocument/2006/relationships/image" Target="media/image58.png"/><Relationship Id="rId71" Type="http://schemas.openxmlformats.org/officeDocument/2006/relationships/hyperlink" Target="https://es.wikipedia.org/wiki/Fractal" TargetMode="External"/><Relationship Id="rId70" Type="http://schemas.openxmlformats.org/officeDocument/2006/relationships/hyperlink" Target="http://www.dma.fi.upm.es/recursos/aplicaciones/geometria_fractal/proyectos/movimiento_browniano/geometriafractal.htm" TargetMode="External"/><Relationship Id="rId37" Type="http://schemas.openxmlformats.org/officeDocument/2006/relationships/image" Target="media/image68.png"/><Relationship Id="rId36" Type="http://schemas.openxmlformats.org/officeDocument/2006/relationships/image" Target="media/image65.png"/><Relationship Id="rId39" Type="http://schemas.openxmlformats.org/officeDocument/2006/relationships/image" Target="media/image71.png"/><Relationship Id="rId38" Type="http://schemas.openxmlformats.org/officeDocument/2006/relationships/image" Target="media/image70.png"/><Relationship Id="rId62" Type="http://schemas.openxmlformats.org/officeDocument/2006/relationships/image" Target="media/image34.png"/><Relationship Id="rId61" Type="http://schemas.openxmlformats.org/officeDocument/2006/relationships/image" Target="media/image118.png"/><Relationship Id="rId20" Type="http://schemas.openxmlformats.org/officeDocument/2006/relationships/image" Target="media/image112.png"/><Relationship Id="rId64" Type="http://schemas.openxmlformats.org/officeDocument/2006/relationships/image" Target="media/image100.png"/><Relationship Id="rId63" Type="http://schemas.openxmlformats.org/officeDocument/2006/relationships/image" Target="media/image98.png"/><Relationship Id="rId22" Type="http://schemas.openxmlformats.org/officeDocument/2006/relationships/image" Target="media/image113.png"/><Relationship Id="rId66" Type="http://schemas.openxmlformats.org/officeDocument/2006/relationships/image" Target="media/image111.png"/><Relationship Id="rId21" Type="http://schemas.openxmlformats.org/officeDocument/2006/relationships/image" Target="media/image54.png"/><Relationship Id="rId65" Type="http://schemas.openxmlformats.org/officeDocument/2006/relationships/image" Target="media/image106.png"/><Relationship Id="rId24" Type="http://schemas.openxmlformats.org/officeDocument/2006/relationships/hyperlink" Target="http://pointcloudlibrary.blogspot.com.es/2013/12/herramientas-de-la-libreria-pcl.html" TargetMode="External"/><Relationship Id="rId68" Type="http://schemas.openxmlformats.org/officeDocument/2006/relationships/hyperlink" Target="http://www.dma.fi.upm.es/recursos/aplicaciones/geometria_fractal/proyectos/movimiento_browniano/geometriafractal.htm" TargetMode="External"/><Relationship Id="rId23" Type="http://schemas.openxmlformats.org/officeDocument/2006/relationships/image" Target="media/image114.png"/><Relationship Id="rId67" Type="http://schemas.openxmlformats.org/officeDocument/2006/relationships/image" Target="media/image14.png"/><Relationship Id="rId60" Type="http://schemas.openxmlformats.org/officeDocument/2006/relationships/image" Target="media/image72.png"/><Relationship Id="rId26" Type="http://schemas.openxmlformats.org/officeDocument/2006/relationships/image" Target="media/image115.png"/><Relationship Id="rId25" Type="http://schemas.openxmlformats.org/officeDocument/2006/relationships/hyperlink" Target="https://es.wikibooks.org/wiki/Programaci%C3%B3n_con_Qt4" TargetMode="External"/><Relationship Id="rId69" Type="http://schemas.openxmlformats.org/officeDocument/2006/relationships/hyperlink" Target="http://www.dma.fi.upm.es/recursos/aplicaciones/geometria_fractal/proyectos/movimiento_browniano/geometriafractal.htm" TargetMode="External"/><Relationship Id="rId28" Type="http://schemas.openxmlformats.org/officeDocument/2006/relationships/image" Target="media/image74.png"/><Relationship Id="rId27" Type="http://schemas.openxmlformats.org/officeDocument/2006/relationships/image" Target="media/image116.png"/><Relationship Id="rId29" Type="http://schemas.openxmlformats.org/officeDocument/2006/relationships/image" Target="media/image120.png"/><Relationship Id="rId51" Type="http://schemas.openxmlformats.org/officeDocument/2006/relationships/image" Target="media/image12.png"/><Relationship Id="rId50" Type="http://schemas.openxmlformats.org/officeDocument/2006/relationships/image" Target="media/image36.png"/><Relationship Id="rId53" Type="http://schemas.openxmlformats.org/officeDocument/2006/relationships/image" Target="media/image18.png"/><Relationship Id="rId52" Type="http://schemas.openxmlformats.org/officeDocument/2006/relationships/image" Target="media/image16.png"/><Relationship Id="rId11" Type="http://schemas.openxmlformats.org/officeDocument/2006/relationships/image" Target="media/image92.png"/><Relationship Id="rId55" Type="http://schemas.openxmlformats.org/officeDocument/2006/relationships/image" Target="media/image19.png"/><Relationship Id="rId10" Type="http://schemas.openxmlformats.org/officeDocument/2006/relationships/image" Target="media/image87.png"/><Relationship Id="rId54" Type="http://schemas.openxmlformats.org/officeDocument/2006/relationships/image" Target="media/image33.png"/><Relationship Id="rId13" Type="http://schemas.openxmlformats.org/officeDocument/2006/relationships/image" Target="media/image96.png"/><Relationship Id="rId57" Type="http://schemas.openxmlformats.org/officeDocument/2006/relationships/image" Target="media/image23.png"/><Relationship Id="rId12" Type="http://schemas.openxmlformats.org/officeDocument/2006/relationships/image" Target="media/image90.png"/><Relationship Id="rId56" Type="http://schemas.openxmlformats.org/officeDocument/2006/relationships/image" Target="media/image20.png"/><Relationship Id="rId15" Type="http://schemas.openxmlformats.org/officeDocument/2006/relationships/image" Target="media/image103.png"/><Relationship Id="rId59" Type="http://schemas.openxmlformats.org/officeDocument/2006/relationships/image" Target="media/image31.png"/><Relationship Id="rId14" Type="http://schemas.openxmlformats.org/officeDocument/2006/relationships/image" Target="media/image95.png"/><Relationship Id="rId58" Type="http://schemas.openxmlformats.org/officeDocument/2006/relationships/image" Target="media/image55.png"/><Relationship Id="rId17" Type="http://schemas.openxmlformats.org/officeDocument/2006/relationships/image" Target="media/image86.png"/><Relationship Id="rId16" Type="http://schemas.openxmlformats.org/officeDocument/2006/relationships/image" Target="media/image99.jpg"/><Relationship Id="rId19" Type="http://schemas.openxmlformats.org/officeDocument/2006/relationships/image" Target="media/image110.png"/><Relationship Id="rId18" Type="http://schemas.openxmlformats.org/officeDocument/2006/relationships/image" Target="media/image104.png"/></Relationships>
</file>